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0B" w:rsidRPr="00D6260B" w:rsidRDefault="00D6260B" w:rsidP="00D6260B">
      <w:pPr>
        <w:jc w:val="center"/>
        <w:rPr>
          <w:b/>
        </w:rPr>
      </w:pPr>
      <w:r>
        <w:rPr>
          <w:b/>
        </w:rPr>
        <w:t>ЧТО НУЖНО</w:t>
      </w:r>
      <w:r w:rsidRPr="00D6260B">
        <w:rPr>
          <w:b/>
        </w:rPr>
        <w:t xml:space="preserve"> ЗНАТЬ ПРИ ПОКУПКЕ ОБУВИ?</w:t>
      </w:r>
    </w:p>
    <w:p w:rsidR="00F866BA" w:rsidRDefault="00F866BA">
      <w:r>
        <w:t xml:space="preserve">С 1 июля 2020 года для обуви введены новые правила производства, импорта и торговли. С этого момента в обороте может быть только маркированная обувь. Производители и импортеры наносят коды маркировки на каждую пару. Розничные продавцы принимают и продают обувь с передачей данных в ЧЕСТНЫЙ ЗНАК. </w:t>
      </w:r>
    </w:p>
    <w:p w:rsidR="00D6260B" w:rsidRDefault="00D6260B">
      <w:r>
        <w:t>ПРИ ПОКУПКЕ ОБУВИ НЕОБХОДИМО ПЕРВОНАЧАЛЬНО ПРОВЕРИТЬ ИНФОРМАЦИЮ О ПОКУПАЕМОМ ТОВАРЕ.</w:t>
      </w:r>
      <w:r w:rsidR="00F866BA">
        <w:t xml:space="preserve"> </w:t>
      </w:r>
      <w:r>
        <w:t>ИНФОРМАЦИЯ ДОЛЖНА СОДЕРЖАТЬ:</w:t>
      </w:r>
    </w:p>
    <w:p w:rsidR="00D6260B" w:rsidRDefault="00D6260B">
      <w:r>
        <w:t xml:space="preserve"> • наименование товара; </w:t>
      </w:r>
    </w:p>
    <w:p w:rsidR="00D6260B" w:rsidRDefault="00D6260B">
      <w:r>
        <w:t xml:space="preserve">• место нахождения (адрес), фирменное наименование (наименование) изготовителя, адрес организации (организаций), уполномоченной изготовителем на принятие претензий от покупателей и производящей ремонт обуви; </w:t>
      </w:r>
    </w:p>
    <w:p w:rsidR="00D6260B" w:rsidRDefault="00D6260B">
      <w:r>
        <w:t xml:space="preserve">• наименование страны происхождения; </w:t>
      </w:r>
    </w:p>
    <w:p w:rsidR="00D6260B" w:rsidRDefault="00D6260B">
      <w:r>
        <w:t xml:space="preserve">• сведения об обязательном подтверждении соответствия обуви в порядке, определенном законодательством РФ; </w:t>
      </w:r>
    </w:p>
    <w:p w:rsidR="00D6260B" w:rsidRDefault="00D6260B">
      <w:r>
        <w:t xml:space="preserve">• сведения об основных потребительских свойствах обуви; </w:t>
      </w:r>
    </w:p>
    <w:p w:rsidR="00D6260B" w:rsidRDefault="00D6260B">
      <w:r>
        <w:t xml:space="preserve">• правила и условия эффективного использования обуви; </w:t>
      </w:r>
    </w:p>
    <w:p w:rsidR="00D6260B" w:rsidRDefault="00D6260B">
      <w:r>
        <w:t xml:space="preserve">• гарантийный срок и срок службы, если они установлены для конкретной обуви; </w:t>
      </w:r>
    </w:p>
    <w:p w:rsidR="00D6260B" w:rsidRDefault="00D6260B">
      <w:r>
        <w:t xml:space="preserve">• цену в рублях и условия приобретения обуви, в том числе при предоставлении кредита – размер кредита, полную сумму, подлежащую выплате потребителем, и график погашения этой суммы. </w:t>
      </w:r>
    </w:p>
    <w:p w:rsidR="006958DB" w:rsidRDefault="00D6260B">
      <w:pPr>
        <w:rPr>
          <w:sz w:val="20"/>
        </w:rPr>
      </w:pPr>
      <w:r w:rsidRPr="00D6260B">
        <w:rPr>
          <w:sz w:val="20"/>
        </w:rPr>
        <w:t>Изготовитель вправе устанавливать на обувь гарантийный срок – период, в течение которого в случае обнаружения в ней недостатка изготовитель,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статьей 18 закона. Продавец вправе установить на товар гарантийный срок, если он не установлен изготовителем. Потребитель вправе предъявить предусмотренные статьей 18 закона требования к продавцу в отношении недостатков товара, если они обнаружены в течение гарантийного срока.</w:t>
      </w:r>
    </w:p>
    <w:p w:rsidR="00291147" w:rsidRDefault="00D6260B">
      <w:pPr>
        <w:rPr>
          <w:sz w:val="20"/>
        </w:rPr>
      </w:pPr>
      <w:r w:rsidRPr="00D6260B">
        <w:rPr>
          <w:sz w:val="20"/>
        </w:rPr>
        <w:t xml:space="preserve">В отношении товаров, на которые гарантийные сроки не установлены, потребитель вправе предъявить указанные требования, если недостатки товаров обнаружены в разумный срок, но в пределах 2 ЛЕТ со дня передачи их потребителю. Для сезонных товаров: обуви, одежды и прочих, гарантийные сроки исчисляются с момента наступления соответствующего сезона, срок которого определяется субъектами РФ исходя из климатических условий места нахождения потребителей. </w:t>
      </w:r>
    </w:p>
    <w:p w:rsidR="00D6260B" w:rsidRDefault="00D6260B">
      <w:pPr>
        <w:rPr>
          <w:sz w:val="20"/>
        </w:rPr>
      </w:pPr>
      <w:r w:rsidRPr="00D6260B">
        <w:rPr>
          <w:sz w:val="20"/>
        </w:rPr>
        <w:t>ЧТО ДЕЛАТЬ, ЕСЛИ ОБУВЬ НЕ ПОДОШЛА?</w:t>
      </w:r>
    </w:p>
    <w:p w:rsidR="00D6260B" w:rsidRDefault="00D6260B">
      <w:pPr>
        <w:rPr>
          <w:sz w:val="20"/>
        </w:rPr>
      </w:pPr>
      <w:r w:rsidRPr="00D6260B">
        <w:rPr>
          <w:sz w:val="20"/>
        </w:rPr>
        <w:t xml:space="preserve"> Если обувь не подошла по форме, фасону, расцветке, размеру, вы имеете право на ее обмен в течение 14 ДНЕЙ, не считая дня ее покупки (ст. 25 Закона).</w:t>
      </w:r>
    </w:p>
    <w:p w:rsidR="00D6260B" w:rsidRDefault="00D6260B">
      <w:pPr>
        <w:rPr>
          <w:sz w:val="20"/>
        </w:rPr>
      </w:pPr>
      <w:r w:rsidRPr="00D6260B">
        <w:rPr>
          <w:sz w:val="20"/>
        </w:rPr>
        <w:t xml:space="preserve"> Обмен обуви надлежащего качества проводится, если обувь не была в употреблении, сохранены ее товарный вид и потребительские свойства, фабричные ярлыки, а также имеется товарный чек. В случае</w:t>
      </w:r>
      <w:proofErr w:type="gramStart"/>
      <w:r w:rsidRPr="00D6260B">
        <w:rPr>
          <w:sz w:val="20"/>
        </w:rPr>
        <w:t>,</w:t>
      </w:r>
      <w:proofErr w:type="gramEnd"/>
      <w:r w:rsidRPr="00D6260B">
        <w:rPr>
          <w:sz w:val="20"/>
        </w:rPr>
        <w:t xml:space="preserve"> если аналогичная обувь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w:t>
      </w:r>
      <w:r w:rsidRPr="00D6260B">
        <w:rPr>
          <w:sz w:val="20"/>
        </w:rPr>
        <w:lastRenderedPageBreak/>
        <w:t xml:space="preserve">указанный товар денежной суммы. Это требование подлежит удовлетворению в течение </w:t>
      </w:r>
      <w:proofErr w:type="gramStart"/>
      <w:r w:rsidRPr="00D6260B">
        <w:rPr>
          <w:sz w:val="20"/>
        </w:rPr>
        <w:t>З</w:t>
      </w:r>
      <w:proofErr w:type="gramEnd"/>
      <w:r w:rsidRPr="00D6260B">
        <w:rPr>
          <w:sz w:val="20"/>
        </w:rPr>
        <w:t xml:space="preserve"> ДНЕЙ со дня возврата товара. </w:t>
      </w:r>
    </w:p>
    <w:p w:rsidR="00F866BA" w:rsidRDefault="00F866BA">
      <w:r>
        <w:t xml:space="preserve">НИКОГДА НЕ ПОКУПАЙТЕ ОБУВЬ В СПЕШКЕ И НЕ МЕРЬТЕ ОБУВЬ ТОЛЬКО СИДЯ! </w:t>
      </w:r>
    </w:p>
    <w:p w:rsidR="00F866BA" w:rsidRDefault="00F866BA">
      <w:r>
        <w:t>Кроме того, при примерке и осмотре не спешите. Проверьте все швы, наличие царапин и пятен, убедитесь, что верх и подошва надежно скреплены. При надевании обуви необходимо использовать специальную ложечку, не снимайте обувь, наступая на задник! При приобретении обуви и дальнейшей реализации своих прав необходимо руководствоваться Законом РФ от 07.02.1992 г. № 2300-1 «О защите прав потребителей».</w:t>
      </w:r>
    </w:p>
    <w:p w:rsidR="00F866BA" w:rsidRDefault="00F866BA">
      <w:pPr>
        <w:rPr>
          <w:sz w:val="20"/>
        </w:rPr>
      </w:pPr>
      <w:r>
        <w:t xml:space="preserve">Зеленодольский территориальный орган Госалкогольинспекции РТ,  </w:t>
      </w:r>
      <w:r w:rsidR="002C78DC">
        <w:t>21</w:t>
      </w:r>
      <w:bookmarkStart w:id="0" w:name="_GoBack"/>
      <w:bookmarkEnd w:id="0"/>
      <w:r>
        <w:t>.10.2024г.</w:t>
      </w:r>
    </w:p>
    <w:sectPr w:rsidR="00F86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DF"/>
    <w:rsid w:val="00291147"/>
    <w:rsid w:val="002C78DC"/>
    <w:rsid w:val="006958DB"/>
    <w:rsid w:val="009029DF"/>
    <w:rsid w:val="00D6260B"/>
    <w:rsid w:val="00F8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2024-10-14T06:44:00Z</dcterms:created>
  <dcterms:modified xsi:type="dcterms:W3CDTF">2024-10-21T05:40:00Z</dcterms:modified>
</cp:coreProperties>
</file>